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1"/>
      </w:pPr>
      <w:r>
        <w:t>Не позднее 15 ноября необходимо представить сведения по форме СЗВ-ТД</w:t>
      </w:r>
    </w:p>
    <w:p>
      <w:r>
        <w:rPr>
          <w:rStyle w:val="block-name"/>
        </w:rPr>
        <w:t>09.11.2021</w:t>
      </w:r>
    </w:p>
    <w:p>
      <w:pPr>
        <w:pStyle w:val="a3"/>
      </w:pPr>
      <w:r>
        <w:t>Напоминаем страхователям!</w:t>
      </w:r>
    </w:p>
    <w:p>
      <w:pPr>
        <w:pStyle w:val="a3"/>
        <w:jc w:val="both"/>
      </w:pPr>
      <w:proofErr w:type="gramStart"/>
      <w:r>
        <w:t>Если в октябре 2021 года у вас произошли кадровые мероприятия: перевод на другую постоянную работу; подача зарегистрированным лицом заявления о продолжении ведения страхователем трудовой книжки в бумажном виде; подача зарегистрированным лицом заявления о ведении трудовой книжки в электронном виде; изменение наименования страхователя; установление (присвоение) работнику второй и последующей профессии, специальности или иной квалификации;</w:t>
      </w:r>
      <w:proofErr w:type="gramEnd"/>
      <w:r>
        <w:t xml:space="preserve"> лишение права в соответствии с приговором суда занимать определённые должности или заниматься определённой деятельностью, не позднее 15 ноября необходимо представить в Пенсионный фонд сведения по форме СЗВ-ТД.</w:t>
      </w:r>
    </w:p>
    <w:p>
      <w:pPr>
        <w:pStyle w:val="a3"/>
        <w:jc w:val="both"/>
      </w:pPr>
      <w:r>
        <w:t>Кроме того, в случаях приёма на работу и увольнения зарегистрированного лица сведения по форме СЗВ-ТД необходимо подать не позднее рабочего дня, следующего за днём издания соответствующего приказа (распоряжения), иных решений или документов, подтверждающих оформление трудовых отношений.</w:t>
      </w:r>
    </w:p>
    <w:p>
      <w:pPr>
        <w:pStyle w:val="a3"/>
        <w:jc w:val="both"/>
      </w:pPr>
      <w:r>
        <w:t>Учитывая ограниченные сроки представления сведений, рекомендуем страхователям представлять их по телекоммуникационным каналам связи с электронной подписью.</w:t>
      </w:r>
    </w:p>
    <w:p>
      <w:pPr>
        <w:pStyle w:val="a3"/>
        <w:jc w:val="both"/>
      </w:pPr>
      <w:r>
        <w:t xml:space="preserve">Формы отчётности и форматы данных доступны на сайте Пенсионного фонда </w:t>
      </w:r>
      <w:r>
        <w:rPr>
          <w:u w:val="single"/>
        </w:rPr>
        <w:t>https://pfr.gov.ru/</w:t>
      </w:r>
    </w:p>
    <w:p/>
    <w:sectPr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49AF8"/>
    <w:lvl w:ilvl="0">
      <w:numFmt w:val="bullet"/>
      <w:lvlText w:val="*"/>
      <w:lvlJc w:val="left"/>
    </w:lvl>
  </w:abstractNum>
  <w:abstractNum w:abstractNumId="1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A69FA"/>
    <w:multiLevelType w:val="multilevel"/>
    <w:tmpl w:val="DB7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057DurovaEI</dc:creator>
  <cp:keywords/>
  <dc:description/>
  <cp:lastModifiedBy>057DurovaEI</cp:lastModifiedBy>
  <cp:revision>42</cp:revision>
  <dcterms:created xsi:type="dcterms:W3CDTF">2021-10-01T06:53:00Z</dcterms:created>
  <dcterms:modified xsi:type="dcterms:W3CDTF">2021-11-09T06:42:00Z</dcterms:modified>
</cp:coreProperties>
</file>